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497FA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 w14:paraId="06CA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"https://www.lhswdx.com/UploadFiles/2024-03/d9bf19eb-07e4-449d-a614-82d6fe81902c.docx" \t "/home/dx/文档\\x/_blank"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中共漯河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市委党校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教师学习备课资料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目录</w:t>
      </w:r>
    </w:p>
    <w:tbl>
      <w:tblPr>
        <w:tblStyle w:val="3"/>
        <w:tblpPr w:leftFromText="180" w:rightFromText="180" w:vertAnchor="text" w:horzAnchor="page" w:tblpX="974" w:tblpY="1264"/>
        <w:tblOverlap w:val="never"/>
        <w:tblW w:w="97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3736"/>
        <w:gridCol w:w="2018"/>
        <w:gridCol w:w="1514"/>
        <w:gridCol w:w="955"/>
        <w:gridCol w:w="968"/>
      </w:tblGrid>
      <w:tr w14:paraId="282BF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4FB73">
            <w:pPr>
              <w:pStyle w:val="2"/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74C00"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采购书目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CE10"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2AAC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作 者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AA052"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925A70E"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定价</w:t>
            </w:r>
          </w:p>
        </w:tc>
      </w:tr>
      <w:tr w14:paraId="26605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3300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2BED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《1844年经济学哲学手稿》导读</w:t>
            </w:r>
          </w:p>
        </w:tc>
        <w:tc>
          <w:tcPr>
            <w:tcW w:w="2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7531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E6E7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王虎学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007D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7D4D457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17C6B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DA6A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8C77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《&lt;政治经济学批判&gt;序言》导读</w:t>
            </w:r>
          </w:p>
        </w:tc>
        <w:tc>
          <w:tcPr>
            <w:tcW w:w="20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E0E6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D995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焦佩锋</w:t>
            </w:r>
          </w:p>
        </w:tc>
        <w:tc>
          <w:tcPr>
            <w:tcW w:w="9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79A6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 w14:paraId="3A45AE2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7BDBC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6820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4886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《德意志意识形态》导读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19B5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311F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780A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0FD0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</w:tr>
      <w:tr w14:paraId="5909D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F53A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87C6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《恩格斯晚年关于历史唯物主义的书信》导读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97DB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9FD5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邓莉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39FF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A3569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</w:tr>
      <w:tr w14:paraId="610BD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F3FD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7FB2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《反杜林论》导读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E69A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61A9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王乐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B103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ABF2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</w:tr>
      <w:tr w14:paraId="69D7E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A216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372A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《哥达纲领批判》导读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918E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545A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李双套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8BC5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A821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49337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8102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5884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《共产党宣言》导读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FCC1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5940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李海青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9129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38D2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48CC4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8EBE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B56B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《黑格尔法哲学批判》导读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1DB3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5F47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唐爱军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6336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11C2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</w:tr>
      <w:tr w14:paraId="51C45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708B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FFEA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《路德维希·费尔巴哈和德国古典哲学的终结》导读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22E8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AC84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孙海洋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FCB6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64C0C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0270A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042E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2D86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《路易▪波拿巴的雾月十八日》导读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0A23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5378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郑寰 潘丹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EAC7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AFE0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</w:tr>
      <w:tr w14:paraId="570F8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A5DD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16FC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《社会主义从空想到科学的发展》导读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3BB0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8757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王巍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FE41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FB7A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</w:tr>
      <w:tr w14:paraId="14139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63CB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0D98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《实践论》《矛盾论》导读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52E2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43EC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崔丽华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FB10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AD29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19A4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2C59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3B87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《新民主主义论》导读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598B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2D3E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韩晓青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C5E9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728E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 w14:paraId="0D9B9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D6AD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976E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《资本论》导读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B56F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DF3C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袁辉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53F2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15DB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</w:tr>
      <w:tr w14:paraId="523FD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F7A9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5226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毛泽东思想基本问题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4FBE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8E98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D84B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2916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 w14:paraId="7D279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A15B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2B6E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马克思列宁基本问题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E24F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CB2E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850D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4D3F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</w:tr>
      <w:tr w14:paraId="4BDEB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8BAE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ADC9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邓小平理论基本问题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92B6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F525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5A81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DC7C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</w:tr>
      <w:tr w14:paraId="560EC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86D0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01F6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推动干部教育培训提质增效千字文章述评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F7C2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4495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2457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3B68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</w:tr>
      <w:tr w14:paraId="334DA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315B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0760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中央党校大讲堂 讲稿 （高祖贵、赵磊、冯鹏志、张军、曹普、戴焰军、张志明） 8卷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88FF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中央党校出版社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9775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1862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DF03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434</w:t>
            </w:r>
          </w:p>
        </w:tc>
      </w:tr>
      <w:tr w14:paraId="5F595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524AA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185E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毛泽东文集（1—8卷）平装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8876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人民出版社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CE4B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中共中央文献研究室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DCDA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CB470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222</w:t>
            </w:r>
          </w:p>
        </w:tc>
      </w:tr>
      <w:tr w14:paraId="09F09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AE9F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9235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2023 历史的逻辑:中国共产党为什么能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AD76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人民日报出版社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4CDE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董沐夕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C6445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2201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</w:tr>
      <w:tr w14:paraId="3590A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9095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7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5AD0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2023 真理的力量：马克思主义为什么行</w:t>
            </w:r>
          </w:p>
        </w:tc>
        <w:tc>
          <w:tcPr>
            <w:tcW w:w="20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21E4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人民日报出版社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9B41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徐国亮</w:t>
            </w:r>
          </w:p>
        </w:tc>
        <w:tc>
          <w:tcPr>
            <w:tcW w:w="95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46436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B9D71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</w:tr>
      <w:tr w14:paraId="07BBC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3F3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A5F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2023 实践的伟力：中国特色社会主义为什么好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8CB3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人民日报出版社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25E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郑敬斌 刘敏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17AD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360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</w:tr>
      <w:tr w14:paraId="227FF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49B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E10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2024中华之道 中华文明突出特性的哲学阐释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0E0F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中国社会科学出版社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200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中国社会科学院哲学研究所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238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A28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</w:tr>
      <w:tr w14:paraId="3F618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F427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175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2023 怎样理解和建设中华民族现代文明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2B6B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人民日报出版社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D0F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人民日报理论部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6B50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9C5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</w:tr>
    </w:tbl>
    <w:p w14:paraId="55E36F19"/>
    <w:sectPr>
      <w:pgSz w:w="11906" w:h="16838"/>
      <w:pgMar w:top="2098" w:right="1502" w:bottom="1984" w:left="1502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CBCC1C-B855-4C8B-B33F-72D1BD15AF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08A0C62-4F3C-42BD-BE93-AB650038EA7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2B327E-E8AC-413B-B1CF-1357C34B8D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0F35"/>
    <w:rsid w:val="293A0F7F"/>
    <w:rsid w:val="36010F35"/>
    <w:rsid w:val="7F1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ascii="新宋体" w:hAnsi="新宋体" w:eastAsia="新宋体" w:cs="新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813</Characters>
  <Lines>0</Lines>
  <Paragraphs>0</Paragraphs>
  <TotalTime>5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2024-12-13T11:21:00Z</dcterms:created>
  <dc:creator>Administrator</dc:creator>
  <cp:lastModifiedBy>大雪無痕</cp:lastModifiedBy>
  <dcterms:modified xsi:type="dcterms:W3CDTF">2024-12-14T00:15:02Z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05E717FA300B42DC997415274CED7230_11</vt:lpwstr>
  </property>
</Properties>
</file>